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59B2AB77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ESPECIFICACIONES 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17F89029" w14:textId="3903271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354445" w:rsidRPr="00354445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REHABILITACIÓN DEL BOULEVARD PASO POR ACTOPAN, EN EL MUNICIPIO DE ACTOPAN</w:t>
      </w:r>
    </w:p>
    <w:p w14:paraId="35BF37BB" w14:textId="7777777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00C2105D" w14:textId="67DED259" w:rsidR="00F802FC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354445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Actopan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580E912B" w:rsidR="000D3A43" w:rsidRDefault="000D3A43" w:rsidP="00943D34">
      <w:pPr>
        <w:pStyle w:val="Textoindependiente21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>Normativa para la Infraestructura del Transporte de la Secretaría de Infraestructura, Comunicaciones y Transportes (SCT).</w:t>
      </w: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7273F" w14:textId="2B71F77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sz w:val="22"/>
          <w:szCs w:val="22"/>
        </w:rPr>
        <w:t>Norma: N-CTR-CAR-1-02-010/00</w:t>
      </w:r>
    </w:p>
    <w:p w14:paraId="2BCBD838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787F046" w14:textId="5B195D3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E35E953" w14:textId="1ED1EC8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F2B86DD" w14:textId="63D7C1AB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FDEF52B" w14:textId="3A70D40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5F5FE9FB" w14:textId="35B0B8AF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Capítulo: 010. Guarniciones y Banquetas.</w:t>
      </w:r>
    </w:p>
    <w:p w14:paraId="65600EC4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226CFBC8" w14:textId="5BC31339" w:rsidR="000D3A43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N-LEG-3</w:t>
      </w:r>
      <w:r w:rsidR="00943D34">
        <w:rPr>
          <w:rFonts w:ascii="Swis721 BT" w:hAnsi="Swis721 BT" w:cs="Tahoma"/>
          <w:sz w:val="22"/>
          <w:szCs w:val="22"/>
        </w:rPr>
        <w:t>/00</w:t>
      </w:r>
    </w:p>
    <w:p w14:paraId="34487766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D428B7B" w14:textId="4E3507ED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LEG. Legislación</w:t>
      </w:r>
    </w:p>
    <w:p w14:paraId="06AACCC6" w14:textId="7993D658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3. Ejecución de obras</w:t>
      </w:r>
    </w:p>
    <w:p w14:paraId="78ADC3EE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268ABE6" w14:textId="05A91CDA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N-CTR-CAR-1-02-001</w:t>
      </w:r>
    </w:p>
    <w:p w14:paraId="21D549F0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0C5C04B0" w14:textId="50CB49A6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12C8D2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531153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707FAA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7828D048" w14:textId="216CD6CD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001. Mampostería de piedra</w:t>
      </w:r>
    </w:p>
    <w:p w14:paraId="6522C480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69E894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N-CTR-CAR-1-07-002</w:t>
      </w:r>
    </w:p>
    <w:p w14:paraId="310C29FE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AB3BFE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1CD5D776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2B79BD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8E25601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4E0A4878" w14:textId="24836CE2" w:rsidR="00354445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Marcas en </w:t>
      </w:r>
      <w:r>
        <w:rPr>
          <w:rFonts w:ascii="Swis721 BT" w:hAnsi="Swis721 BT" w:cs="Tahoma"/>
          <w:b w:val="0"/>
          <w:bCs/>
          <w:sz w:val="22"/>
          <w:szCs w:val="22"/>
        </w:rPr>
        <w:t>el Pavimento</w:t>
      </w:r>
    </w:p>
    <w:p w14:paraId="73ED059D" w14:textId="77777777" w:rsidR="00F67935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F76F630" w14:textId="77777777" w:rsidR="00F67935" w:rsidRPr="00CC2932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908F4A9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285DF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1BE5C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DD730E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58D5078" w14:textId="3EF73C75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lastRenderedPageBreak/>
        <w:t>Norma: N-CTR-CAR-1-07-002</w:t>
      </w:r>
    </w:p>
    <w:p w14:paraId="62BCC18A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03EB87B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137F465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AA77286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4E170DB" w14:textId="5E993B19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37B36F7B" w14:textId="24356BE3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Guarniciones</w:t>
      </w:r>
    </w:p>
    <w:p w14:paraId="1D6BAB6A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6143D925" w14:textId="6FD6086F" w:rsidR="00943D34" w:rsidRPr="002F7009" w:rsidRDefault="002F7009" w:rsidP="00943D34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2F7009">
        <w:rPr>
          <w:rFonts w:ascii="Swis721 BT" w:hAnsi="Swis721 BT" w:cs="Tahoma"/>
          <w:sz w:val="22"/>
          <w:szCs w:val="22"/>
        </w:rPr>
        <w:t>Norma: N-PYR-CAR-1-01-002/007</w:t>
      </w:r>
    </w:p>
    <w:p w14:paraId="516DE6DE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BC8198" w14:textId="15C75581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>
        <w:rPr>
          <w:rFonts w:ascii="Swis721 BT" w:hAnsi="Swis721 BT" w:cs="Tahoma"/>
          <w:b w:val="0"/>
          <w:bCs/>
          <w:sz w:val="22"/>
          <w:szCs w:val="22"/>
        </w:rPr>
        <w:t>PRY. Proyecto</w:t>
      </w:r>
    </w:p>
    <w:p w14:paraId="11C4718D" w14:textId="77777777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844DA5B" w14:textId="145DBDC2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1. </w:t>
      </w:r>
      <w:r>
        <w:rPr>
          <w:rFonts w:ascii="Swis721 BT" w:hAnsi="Swis721 BT" w:cs="Tahoma"/>
          <w:b w:val="0"/>
          <w:bCs/>
          <w:sz w:val="22"/>
          <w:szCs w:val="22"/>
        </w:rPr>
        <w:t>Estudios</w:t>
      </w:r>
    </w:p>
    <w:p w14:paraId="4479AE60" w14:textId="08ACCEBC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Estudios topográficos</w:t>
      </w:r>
    </w:p>
    <w:p w14:paraId="0B236023" w14:textId="773827E9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Trazo y Nivelación de Ejes para el Estudio Topográfico. </w:t>
      </w:r>
    </w:p>
    <w:p w14:paraId="429487BF" w14:textId="77777777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318D8F" w14:textId="79497EE2" w:rsidR="002F7009" w:rsidRPr="00776B6E" w:rsidRDefault="00776B6E" w:rsidP="002F700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N-CTR-CAR-1-01-007/11</w:t>
      </w:r>
    </w:p>
    <w:p w14:paraId="000D9291" w14:textId="77777777" w:rsidR="002F7009" w:rsidRDefault="002F700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D7E4E27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188F5E0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E4D65B1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A4336E8" w14:textId="7709762B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100C6E9" w14:textId="5CD3BD8F" w:rsidR="00776B6E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19AEA986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FC1D4E5" w14:textId="6191678B" w:rsidR="00C6544F" w:rsidRPr="00776B6E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</w:t>
      </w:r>
      <w:r>
        <w:rPr>
          <w:rFonts w:ascii="Swis721 BT" w:hAnsi="Swis721 BT" w:cs="Tahoma"/>
          <w:sz w:val="22"/>
          <w:szCs w:val="22"/>
        </w:rPr>
        <w:t>00</w:t>
      </w:r>
    </w:p>
    <w:p w14:paraId="6A1120A4" w14:textId="77777777" w:rsidR="00C6544F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E1E3069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5733F726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F9D3FD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4EA6656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08C3173" w14:textId="77777777" w:rsidR="00C6544F" w:rsidRPr="00CC2932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08A43CEC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64C5CB24" w14:textId="77777777" w:rsidR="00F67935" w:rsidRDefault="00F67935" w:rsidP="00F6793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97290D6" w14:textId="7F6A300B" w:rsidR="00354445" w:rsidRPr="00776B6E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</w:t>
      </w:r>
      <w:r>
        <w:rPr>
          <w:rFonts w:ascii="Swis721 BT" w:hAnsi="Swis721 BT" w:cs="Tahoma"/>
          <w:sz w:val="22"/>
          <w:szCs w:val="22"/>
        </w:rPr>
        <w:t>6</w:t>
      </w:r>
      <w:r w:rsidRPr="00776B6E">
        <w:rPr>
          <w:rFonts w:ascii="Swis721 BT" w:hAnsi="Swis721 BT" w:cs="Tahoma"/>
          <w:sz w:val="22"/>
          <w:szCs w:val="22"/>
        </w:rPr>
        <w:t>/</w:t>
      </w:r>
      <w:r>
        <w:rPr>
          <w:rFonts w:ascii="Swis721 BT" w:hAnsi="Swis721 BT" w:cs="Tahoma"/>
          <w:sz w:val="22"/>
          <w:szCs w:val="22"/>
        </w:rPr>
        <w:t>0</w:t>
      </w:r>
      <w:r>
        <w:rPr>
          <w:rFonts w:ascii="Swis721 BT" w:hAnsi="Swis721 BT" w:cs="Tahoma"/>
          <w:sz w:val="22"/>
          <w:szCs w:val="22"/>
        </w:rPr>
        <w:t>6</w:t>
      </w:r>
    </w:p>
    <w:p w14:paraId="4B2B422D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596896B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B22BC3E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4E9C5F5A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002EED0" w14:textId="0C95EB3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</w:t>
      </w:r>
      <w:r>
        <w:rPr>
          <w:rFonts w:ascii="Swis721 BT" w:hAnsi="Swis721 BT" w:cs="Tahoma"/>
          <w:b w:val="0"/>
          <w:bCs/>
          <w:sz w:val="22"/>
          <w:szCs w:val="22"/>
        </w:rPr>
        <w:t>4. Pavimentos</w:t>
      </w:r>
    </w:p>
    <w:p w14:paraId="6B9089B6" w14:textId="2366DD92" w:rsidR="00354445" w:rsidRPr="00CC2932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</w:t>
      </w:r>
      <w:r>
        <w:rPr>
          <w:rFonts w:ascii="Swis721 BT" w:hAnsi="Swis721 BT" w:cs="Tahoma"/>
          <w:b w:val="0"/>
          <w:bCs/>
          <w:sz w:val="22"/>
          <w:szCs w:val="22"/>
        </w:rPr>
        <w:t>6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. 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Carpetas Asfálticas </w:t>
      </w:r>
      <w:r>
        <w:rPr>
          <w:rFonts w:ascii="Swis721 BT" w:hAnsi="Swis721 BT" w:cs="Tahoma"/>
          <w:b w:val="0"/>
          <w:bCs/>
          <w:sz w:val="22"/>
          <w:szCs w:val="22"/>
        </w:rPr>
        <w:t>c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on Mezcla </w:t>
      </w:r>
      <w:r>
        <w:rPr>
          <w:rFonts w:ascii="Swis721 BT" w:hAnsi="Swis721 BT" w:cs="Tahoma"/>
          <w:b w:val="0"/>
          <w:bCs/>
          <w:sz w:val="22"/>
          <w:szCs w:val="22"/>
        </w:rPr>
        <w:t>e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>n Caliente</w:t>
      </w:r>
    </w:p>
    <w:p w14:paraId="4347CAF3" w14:textId="77777777" w:rsidR="00C6544F" w:rsidRPr="00CC2932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sectPr w:rsidR="00C6544F" w:rsidRPr="00CC2932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278A8" w14:textId="77777777" w:rsidR="00B311DE" w:rsidRDefault="00B311DE">
      <w:r>
        <w:separator/>
      </w:r>
    </w:p>
  </w:endnote>
  <w:endnote w:type="continuationSeparator" w:id="0">
    <w:p w14:paraId="004B7C3D" w14:textId="77777777" w:rsidR="00B311DE" w:rsidRDefault="00B3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9BE6" w14:textId="77777777" w:rsidR="00B311DE" w:rsidRDefault="00B311DE">
      <w:r>
        <w:separator/>
      </w:r>
    </w:p>
  </w:footnote>
  <w:footnote w:type="continuationSeparator" w:id="0">
    <w:p w14:paraId="6E26AFB9" w14:textId="77777777" w:rsidR="00B311DE" w:rsidRDefault="00B3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3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5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6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1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4"/>
  </w:num>
  <w:num w:numId="46" w16cid:durableId="2054579671">
    <w:abstractNumId w:val="42"/>
  </w:num>
  <w:num w:numId="47" w16cid:durableId="530724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A012F"/>
    <w:rsid w:val="001A4650"/>
    <w:rsid w:val="001B56DC"/>
    <w:rsid w:val="001D75F0"/>
    <w:rsid w:val="001E600C"/>
    <w:rsid w:val="001E7CAE"/>
    <w:rsid w:val="00237710"/>
    <w:rsid w:val="002400F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5444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10D55"/>
    <w:rsid w:val="00A31F74"/>
    <w:rsid w:val="00A47696"/>
    <w:rsid w:val="00A53891"/>
    <w:rsid w:val="00A737F7"/>
    <w:rsid w:val="00A9155C"/>
    <w:rsid w:val="00AA1EB2"/>
    <w:rsid w:val="00AA3F99"/>
    <w:rsid w:val="00AA5F89"/>
    <w:rsid w:val="00AC0FEA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45AD1"/>
    <w:rsid w:val="00F4654D"/>
    <w:rsid w:val="00F57972"/>
    <w:rsid w:val="00F625BF"/>
    <w:rsid w:val="00F63BB4"/>
    <w:rsid w:val="00F67935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Nataly Esparza</dc:creator>
  <cp:keywords/>
  <dc:description/>
  <cp:lastModifiedBy>Arq. Nataly Esparza</cp:lastModifiedBy>
  <cp:revision>2</cp:revision>
  <cp:lastPrinted>2020-09-23T17:20:00Z</cp:lastPrinted>
  <dcterms:created xsi:type="dcterms:W3CDTF">2023-05-22T22:14:00Z</dcterms:created>
  <dcterms:modified xsi:type="dcterms:W3CDTF">2023-05-22T22:14:00Z</dcterms:modified>
</cp:coreProperties>
</file>